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032171D0" w:rsidR="00EB3E7E" w:rsidRDefault="00783DB9" w:rsidP="000120D1">
      <w:pPr>
        <w:rPr>
          <w:rFonts w:asciiTheme="minorHAnsi" w:hAnsiTheme="minorHAnsi" w:cstheme="minorHAnsi"/>
          <w:u w:val="single"/>
        </w:rPr>
      </w:pPr>
      <w:r>
        <w:t xml:space="preserve">MQ 15-Steckverbinder von </w:t>
      </w:r>
      <w:r w:rsidR="00AD69FA">
        <w:t xml:space="preserve">Murrelektronik </w:t>
      </w:r>
      <w:r w:rsidR="006153C7">
        <w:t>finden mehr</w:t>
      </w:r>
      <w:r w:rsidR="0023170A">
        <w:t xml:space="preserve"> und mehr</w:t>
      </w:r>
      <w:r w:rsidR="006153C7">
        <w:t xml:space="preserve"> Zuspruch</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23A6BEDF" w:rsidR="00A32892" w:rsidRPr="00135507" w:rsidRDefault="00783DB9" w:rsidP="000120D1">
      <w:pPr>
        <w:rPr>
          <w:rFonts w:asciiTheme="minorHAnsi" w:hAnsiTheme="minorHAnsi" w:cstheme="minorHAnsi"/>
          <w:b/>
          <w:bCs/>
          <w:i/>
          <w:iCs/>
          <w:sz w:val="40"/>
          <w:szCs w:val="40"/>
        </w:rPr>
      </w:pPr>
      <w:r>
        <w:rPr>
          <w:rFonts w:asciiTheme="minorHAnsi" w:hAnsiTheme="minorHAnsi" w:cstheme="minorHAnsi"/>
          <w:b/>
          <w:bCs/>
          <w:i/>
          <w:iCs/>
          <w:sz w:val="40"/>
          <w:szCs w:val="40"/>
        </w:rPr>
        <w:t>Ein Standard und seine Erfolgsgeschichte</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16AF95A" w:rsidR="00712F9F" w:rsidRPr="00807714" w:rsidRDefault="00F5501B" w:rsidP="00712F9F">
      <w:pPr>
        <w:autoSpaceDE w:val="0"/>
        <w:autoSpaceDN w:val="0"/>
        <w:adjustRightInd w:val="0"/>
        <w:rPr>
          <w:rFonts w:asciiTheme="minorHAnsi" w:hAnsiTheme="minorHAnsi" w:cstheme="minorBidi"/>
          <w:b/>
          <w:bCs/>
        </w:rPr>
      </w:pPr>
      <w:r>
        <w:rPr>
          <w:b/>
          <w:bCs/>
        </w:rPr>
        <w:t xml:space="preserve">Immer </w:t>
      </w:r>
      <w:r w:rsidR="0023170A">
        <w:rPr>
          <w:b/>
          <w:bCs/>
        </w:rPr>
        <w:t>öfter entscheiden sich Anlagenplaner</w:t>
      </w:r>
      <w:r w:rsidR="00C35400">
        <w:rPr>
          <w:b/>
          <w:bCs/>
        </w:rPr>
        <w:t xml:space="preserve"> </w:t>
      </w:r>
      <w:r w:rsidR="00471ADC">
        <w:rPr>
          <w:b/>
          <w:bCs/>
        </w:rPr>
        <w:t>für MQ 15-St</w:t>
      </w:r>
      <w:r w:rsidR="00273599">
        <w:rPr>
          <w:b/>
          <w:bCs/>
        </w:rPr>
        <w:t>eckverbinder</w:t>
      </w:r>
      <w:r w:rsidR="00C004AA">
        <w:rPr>
          <w:b/>
          <w:bCs/>
        </w:rPr>
        <w:t xml:space="preserve">, </w:t>
      </w:r>
      <w:r w:rsidR="00273599">
        <w:rPr>
          <w:b/>
          <w:bCs/>
        </w:rPr>
        <w:t xml:space="preserve">um </w:t>
      </w:r>
      <w:r w:rsidR="00A136C5">
        <w:rPr>
          <w:b/>
          <w:bCs/>
        </w:rPr>
        <w:t>Asynchron- oder Drehstrom</w:t>
      </w:r>
      <w:r w:rsidR="00DB254A">
        <w:rPr>
          <w:b/>
          <w:bCs/>
        </w:rPr>
        <w:t>m</w:t>
      </w:r>
      <w:r w:rsidR="00C004AA">
        <w:rPr>
          <w:b/>
          <w:bCs/>
        </w:rPr>
        <w:t>otoren</w:t>
      </w:r>
      <w:r w:rsidR="004539DA">
        <w:rPr>
          <w:b/>
          <w:bCs/>
        </w:rPr>
        <w:t xml:space="preserve"> b</w:t>
      </w:r>
      <w:r w:rsidR="00145EB2">
        <w:rPr>
          <w:b/>
          <w:bCs/>
        </w:rPr>
        <w:t>is 7,5 kW</w:t>
      </w:r>
      <w:r w:rsidR="00B2359D">
        <w:rPr>
          <w:b/>
          <w:bCs/>
        </w:rPr>
        <w:t xml:space="preserve"> oder </w:t>
      </w:r>
      <w:r w:rsidR="00C004AA">
        <w:rPr>
          <w:b/>
          <w:bCs/>
        </w:rPr>
        <w:t>Frequenzum</w:t>
      </w:r>
      <w:r w:rsidR="00273599">
        <w:rPr>
          <w:b/>
          <w:bCs/>
        </w:rPr>
        <w:t>richter</w:t>
      </w:r>
      <w:r w:rsidR="00F96707">
        <w:rPr>
          <w:b/>
          <w:bCs/>
        </w:rPr>
        <w:t xml:space="preserve"> schnell, kostengünstig und sicher</w:t>
      </w:r>
      <w:r w:rsidR="00273599">
        <w:rPr>
          <w:b/>
          <w:bCs/>
        </w:rPr>
        <w:t xml:space="preserve"> mit Strom zu versorgen. </w:t>
      </w:r>
      <w:r w:rsidR="00646F3B">
        <w:rPr>
          <w:b/>
          <w:bCs/>
        </w:rPr>
        <w:t>Die Standardisierung</w:t>
      </w:r>
      <w:r w:rsidR="004C62F3">
        <w:rPr>
          <w:b/>
          <w:bCs/>
        </w:rPr>
        <w:t xml:space="preserve"> der Polbilder für AC- und DC-Anwendungen nach der internationalen Norm </w:t>
      </w:r>
      <w:r w:rsidR="008747B1">
        <w:rPr>
          <w:b/>
          <w:bCs/>
        </w:rPr>
        <w:t xml:space="preserve">IEC 61076-2-116 </w:t>
      </w:r>
      <w:r w:rsidR="00641AE4">
        <w:rPr>
          <w:b/>
          <w:bCs/>
        </w:rPr>
        <w:t xml:space="preserve">und damit die garantierte, herstellerübergreifende Kompatibilität </w:t>
      </w:r>
      <w:r w:rsidR="00704600">
        <w:rPr>
          <w:b/>
          <w:bCs/>
        </w:rPr>
        <w:t>haben diesen</w:t>
      </w:r>
      <w:r w:rsidR="00F96707">
        <w:rPr>
          <w:b/>
          <w:bCs/>
        </w:rPr>
        <w:t xml:space="preserve"> </w:t>
      </w:r>
      <w:r w:rsidR="00CC62B2">
        <w:rPr>
          <w:b/>
          <w:bCs/>
        </w:rPr>
        <w:t>Trend weiter befeuert</w:t>
      </w:r>
      <w:r w:rsidR="00712F9F" w:rsidRPr="00DF38C6">
        <w:rPr>
          <w:b/>
          <w:bCs/>
        </w:rPr>
        <w:t>.</w:t>
      </w:r>
      <w:r w:rsidR="00A117DE">
        <w:rPr>
          <w:b/>
          <w:bCs/>
        </w:rPr>
        <w:t xml:space="preserve"> Der </w:t>
      </w:r>
      <w:r w:rsidR="00DB058E">
        <w:rPr>
          <w:b/>
          <w:bCs/>
        </w:rPr>
        <w:t xml:space="preserve">Clou bei Murrelektronik: </w:t>
      </w:r>
      <w:r w:rsidR="0098560A">
        <w:rPr>
          <w:b/>
          <w:bCs/>
        </w:rPr>
        <w:t>Das innovative Schnell</w:t>
      </w:r>
      <w:r w:rsidR="000C288A">
        <w:rPr>
          <w:b/>
          <w:bCs/>
        </w:rPr>
        <w:t>anschluss-S</w:t>
      </w:r>
      <w:r w:rsidR="0098560A">
        <w:rPr>
          <w:b/>
          <w:bCs/>
        </w:rPr>
        <w:t xml:space="preserve">ystem </w:t>
      </w:r>
      <w:r w:rsidR="000C288A">
        <w:rPr>
          <w:b/>
          <w:bCs/>
        </w:rPr>
        <w:t xml:space="preserve">verkürzt die Montagezeit um bis zu 80 Prozent – und </w:t>
      </w:r>
      <w:r w:rsidR="00CE085E">
        <w:rPr>
          <w:b/>
          <w:bCs/>
        </w:rPr>
        <w:t>die Verbindung ist nach IP67</w:t>
      </w:r>
      <w:r w:rsidR="009A4FA3">
        <w:rPr>
          <w:b/>
          <w:bCs/>
        </w:rPr>
        <w:t xml:space="preserve"> dicht.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3950E941" w14:textId="1CA37E81" w:rsidR="00B97E9F" w:rsidRPr="004A3FF9" w:rsidRDefault="00515F57" w:rsidP="0000643F">
      <w:pPr>
        <w:autoSpaceDE w:val="0"/>
        <w:autoSpaceDN w:val="0"/>
        <w:adjustRightInd w:val="0"/>
      </w:pPr>
      <w:r w:rsidRPr="004A3FF9">
        <w:t>Wie bei den immer populärer</w:t>
      </w:r>
      <w:r w:rsidR="00DA0E99" w:rsidRPr="004A3FF9">
        <w:t xml:space="preserve"> werdenden </w:t>
      </w:r>
      <w:r w:rsidRPr="004A3FF9">
        <w:t xml:space="preserve">dezentralen </w:t>
      </w:r>
      <w:r w:rsidR="009601A6" w:rsidRPr="004A3FF9">
        <w:t xml:space="preserve">Systemlösungen </w:t>
      </w:r>
      <w:r w:rsidRPr="004A3FF9">
        <w:t>für die</w:t>
      </w:r>
      <w:r w:rsidR="00DA0E99" w:rsidRPr="004A3FF9">
        <w:t xml:space="preserve"> schaltschranklose </w:t>
      </w:r>
      <w:r w:rsidRPr="004A3FF9">
        <w:t>Automatisierung ist Murrelektronik</w:t>
      </w:r>
      <w:r w:rsidR="009960EA" w:rsidRPr="004A3FF9">
        <w:t xml:space="preserve"> </w:t>
      </w:r>
      <w:r w:rsidRPr="004A3FF9">
        <w:t xml:space="preserve">auch bei diesem Thema </w:t>
      </w:r>
      <w:r w:rsidR="003236D2" w:rsidRPr="004A3FF9">
        <w:t>einer der Vorreiter.</w:t>
      </w:r>
      <w:r w:rsidR="00DA0E99" w:rsidRPr="004A3FF9">
        <w:t xml:space="preserve"> </w:t>
      </w:r>
      <w:r w:rsidR="003236D2" w:rsidRPr="004A3FF9">
        <w:t xml:space="preserve">Denn die MQ 15-Steckverbinder </w:t>
      </w:r>
      <w:r w:rsidR="00820220" w:rsidRPr="004A3FF9">
        <w:t xml:space="preserve">passen perfekt zur DNA des Unternehmens: </w:t>
      </w:r>
      <w:r w:rsidR="00AA5FCA" w:rsidRPr="004A3FF9">
        <w:t>d</w:t>
      </w:r>
      <w:r w:rsidR="009B2B57" w:rsidRPr="004A3FF9">
        <w:t xml:space="preserve">ie industrielle Automatisierung durch geschickte Lösungen </w:t>
      </w:r>
      <w:r w:rsidR="00936395" w:rsidRPr="004A3FF9">
        <w:t xml:space="preserve">einfach, </w:t>
      </w:r>
      <w:r w:rsidR="00633C90" w:rsidRPr="004A3FF9">
        <w:t>nahtlos</w:t>
      </w:r>
      <w:r w:rsidR="00936395" w:rsidRPr="004A3FF9">
        <w:t xml:space="preserve"> und kosteneffizient </w:t>
      </w:r>
      <w:r w:rsidR="00B97E9F" w:rsidRPr="004A3FF9">
        <w:t>zu machen.</w:t>
      </w:r>
    </w:p>
    <w:p w14:paraId="4C1B99A8" w14:textId="77777777" w:rsidR="00D93A48" w:rsidRPr="004A3FF9" w:rsidRDefault="00D93A48" w:rsidP="0000643F">
      <w:pPr>
        <w:autoSpaceDE w:val="0"/>
        <w:autoSpaceDN w:val="0"/>
        <w:adjustRightInd w:val="0"/>
      </w:pPr>
    </w:p>
    <w:p w14:paraId="6731B848" w14:textId="6B7C7724" w:rsidR="00D93A48" w:rsidRPr="004A3FF9" w:rsidRDefault="00D93A48" w:rsidP="0000643F">
      <w:pPr>
        <w:autoSpaceDE w:val="0"/>
        <w:autoSpaceDN w:val="0"/>
        <w:adjustRightInd w:val="0"/>
      </w:pPr>
      <w:r w:rsidRPr="004A3FF9">
        <w:t xml:space="preserve">In diesem Fall </w:t>
      </w:r>
      <w:r w:rsidR="00B854E3" w:rsidRPr="004A3FF9">
        <w:t xml:space="preserve">kommt noch ein weiterer wichtiger Vorteil hinzu: </w:t>
      </w:r>
      <w:r w:rsidR="00941929" w:rsidRPr="004A3FF9">
        <w:t xml:space="preserve">die kompakte </w:t>
      </w:r>
      <w:r w:rsidR="00324CEE" w:rsidRPr="004A3FF9">
        <w:t>Bauweise. Die MQ 15-Steckverbinder übertragen hohe Ströme auf kleinstem Raum</w:t>
      </w:r>
      <w:r w:rsidR="00AF7F75" w:rsidRPr="004A3FF9">
        <w:t xml:space="preserve"> – und sind damit prädestiniert für </w:t>
      </w:r>
      <w:r w:rsidR="00F277D9" w:rsidRPr="004A3FF9">
        <w:t>Anlagen, in denen es eng zugeht</w:t>
      </w:r>
      <w:r w:rsidR="00324CEE" w:rsidRPr="004A3FF9">
        <w:t xml:space="preserve">. </w:t>
      </w:r>
    </w:p>
    <w:p w14:paraId="5F716983" w14:textId="77777777" w:rsidR="00B97E9F" w:rsidRPr="004A3FF9" w:rsidRDefault="00B97E9F" w:rsidP="0000643F">
      <w:pPr>
        <w:autoSpaceDE w:val="0"/>
        <w:autoSpaceDN w:val="0"/>
        <w:adjustRightInd w:val="0"/>
      </w:pPr>
    </w:p>
    <w:p w14:paraId="24D30D34" w14:textId="41CF0037" w:rsidR="00F26528" w:rsidRPr="004A3FF9" w:rsidRDefault="00542190" w:rsidP="0000643F">
      <w:pPr>
        <w:autoSpaceDE w:val="0"/>
        <w:autoSpaceDN w:val="0"/>
        <w:adjustRightInd w:val="0"/>
      </w:pPr>
      <w:r w:rsidRPr="004A3FF9">
        <w:t xml:space="preserve">Statt also </w:t>
      </w:r>
      <w:r w:rsidR="00DA18FE" w:rsidRPr="004A3FF9">
        <w:t xml:space="preserve">in jedem Fall </w:t>
      </w:r>
      <w:r w:rsidR="00F83A0D" w:rsidRPr="004A3FF9">
        <w:t xml:space="preserve">auf </w:t>
      </w:r>
      <w:r w:rsidR="008F3C0B" w:rsidRPr="004A3FF9">
        <w:t xml:space="preserve">teure </w:t>
      </w:r>
      <w:r w:rsidRPr="004A3FF9">
        <w:t>M 23-</w:t>
      </w:r>
      <w:r w:rsidR="009B2B57" w:rsidRPr="004A3FF9">
        <w:t>S</w:t>
      </w:r>
      <w:r w:rsidR="003937F5" w:rsidRPr="004A3FF9">
        <w:t xml:space="preserve">teckverbinder </w:t>
      </w:r>
      <w:r w:rsidR="002A4C29" w:rsidRPr="004A3FF9">
        <w:t xml:space="preserve">zu </w:t>
      </w:r>
      <w:r w:rsidR="003A5D2F" w:rsidRPr="004A3FF9">
        <w:t>setzen</w:t>
      </w:r>
      <w:r w:rsidR="002A4C29" w:rsidRPr="004A3FF9">
        <w:t xml:space="preserve"> – und damit </w:t>
      </w:r>
      <w:r w:rsidR="00610FFB" w:rsidRPr="004A3FF9">
        <w:t xml:space="preserve">teilweise </w:t>
      </w:r>
      <w:r w:rsidR="002A4C29" w:rsidRPr="004A3FF9">
        <w:t xml:space="preserve">unnötige Kosten ohne </w:t>
      </w:r>
      <w:r w:rsidR="006E7CC1" w:rsidRPr="004A3FF9">
        <w:t xml:space="preserve">einen sinnvollen </w:t>
      </w:r>
      <w:r w:rsidR="002A4C29" w:rsidRPr="004A3FF9">
        <w:t xml:space="preserve">Nutzen zu produzieren </w:t>
      </w:r>
      <w:r w:rsidR="0040038D" w:rsidRPr="004A3FF9">
        <w:t>–</w:t>
      </w:r>
      <w:r w:rsidR="002A4C29" w:rsidRPr="004A3FF9">
        <w:t xml:space="preserve"> </w:t>
      </w:r>
      <w:r w:rsidR="00D81AE5" w:rsidRPr="004A3FF9">
        <w:t xml:space="preserve">hat Murrelektronik </w:t>
      </w:r>
      <w:r w:rsidR="00303BA9" w:rsidRPr="004A3FF9">
        <w:t xml:space="preserve">zusätzlich </w:t>
      </w:r>
      <w:r w:rsidR="00D81AE5" w:rsidRPr="004A3FF9">
        <w:t>eine umfangreiche</w:t>
      </w:r>
      <w:r w:rsidR="00A76183" w:rsidRPr="004A3FF9">
        <w:t xml:space="preserve"> Serie an</w:t>
      </w:r>
      <w:r w:rsidR="00C7408C" w:rsidRPr="004A3FF9">
        <w:t xml:space="preserve"> </w:t>
      </w:r>
      <w:r w:rsidR="00D81AE5" w:rsidRPr="004A3FF9">
        <w:t>MQ 15-S</w:t>
      </w:r>
      <w:r w:rsidR="00A76183" w:rsidRPr="004A3FF9">
        <w:t>teckverbindern</w:t>
      </w:r>
      <w:r w:rsidR="00D81AE5" w:rsidRPr="004A3FF9">
        <w:t xml:space="preserve"> entwickelt</w:t>
      </w:r>
      <w:r w:rsidR="00CB6459" w:rsidRPr="004A3FF9">
        <w:t xml:space="preserve">, </w:t>
      </w:r>
      <w:r w:rsidR="00B84A49" w:rsidRPr="004A3FF9">
        <w:t xml:space="preserve">durch welche </w:t>
      </w:r>
      <w:r w:rsidR="00CB6459" w:rsidRPr="004A3FF9">
        <w:t>die Kunden</w:t>
      </w:r>
      <w:r w:rsidR="00B84A49" w:rsidRPr="004A3FF9">
        <w:t xml:space="preserve"> mit Stromübertragungswerten</w:t>
      </w:r>
      <w:r w:rsidR="00C670BB" w:rsidRPr="004A3FF9">
        <w:t xml:space="preserve"> von bis zu 16A Dauerbelastung bei einer Spannung von 600V</w:t>
      </w:r>
      <w:r w:rsidR="00EB2D5D" w:rsidRPr="004A3FF9">
        <w:t xml:space="preserve"> für</w:t>
      </w:r>
      <w:r w:rsidR="00C670BB" w:rsidRPr="004A3FF9">
        <w:t xml:space="preserve"> AC</w:t>
      </w:r>
      <w:r w:rsidR="00EB2D5D" w:rsidRPr="004A3FF9">
        <w:t>-Anwendungen sowie 20A</w:t>
      </w:r>
      <w:r w:rsidR="0040342D" w:rsidRPr="004A3FF9">
        <w:t xml:space="preserve"> bei einer Spannung von 48V für DC-Anwendungen</w:t>
      </w:r>
      <w:r w:rsidR="00CB6459" w:rsidRPr="004A3FF9">
        <w:t xml:space="preserve"> ein weites Feld an Applikationen</w:t>
      </w:r>
      <w:r w:rsidR="009F609E" w:rsidRPr="004A3FF9">
        <w:t xml:space="preserve"> abdecken können</w:t>
      </w:r>
      <w:r w:rsidR="00F26528" w:rsidRPr="004A3FF9">
        <w:t>.</w:t>
      </w:r>
      <w:r w:rsidR="00B06ADF" w:rsidRPr="004A3FF9">
        <w:t xml:space="preserve"> Und das auf der ganzen Welt</w:t>
      </w:r>
      <w:r w:rsidR="00B25C5E" w:rsidRPr="004A3FF9">
        <w:t>, dank CE-Zertifizierung und UL-Zulassung.</w:t>
      </w:r>
    </w:p>
    <w:p w14:paraId="6C57C2BF" w14:textId="77777777" w:rsidR="00F26528" w:rsidRDefault="00F26528" w:rsidP="0000643F">
      <w:pPr>
        <w:autoSpaceDE w:val="0"/>
        <w:autoSpaceDN w:val="0"/>
        <w:adjustRightInd w:val="0"/>
      </w:pPr>
    </w:p>
    <w:p w14:paraId="1F187ADA" w14:textId="040C3F7A" w:rsidR="00B7137F" w:rsidRPr="00B917FD" w:rsidRDefault="00441576" w:rsidP="00B7137F">
      <w:pPr>
        <w:spacing w:line="276" w:lineRule="auto"/>
        <w:rPr>
          <w:rFonts w:asciiTheme="minorHAnsi" w:hAnsiTheme="minorHAnsi" w:cstheme="minorBidi"/>
          <w:b/>
          <w:bCs/>
        </w:rPr>
      </w:pPr>
      <w:r>
        <w:rPr>
          <w:rFonts w:asciiTheme="minorHAnsi" w:hAnsiTheme="minorHAnsi" w:cstheme="minorBidi"/>
          <w:b/>
          <w:bCs/>
        </w:rPr>
        <w:t xml:space="preserve">Erstklassige Qualität und </w:t>
      </w:r>
      <w:r w:rsidR="00A2137D">
        <w:rPr>
          <w:rFonts w:asciiTheme="minorHAnsi" w:hAnsiTheme="minorHAnsi" w:cstheme="minorBidi"/>
          <w:b/>
          <w:bCs/>
        </w:rPr>
        <w:t xml:space="preserve">hochattraktives </w:t>
      </w:r>
      <w:r>
        <w:rPr>
          <w:rFonts w:asciiTheme="minorHAnsi" w:hAnsiTheme="minorHAnsi" w:cstheme="minorBidi"/>
          <w:b/>
          <w:bCs/>
        </w:rPr>
        <w:t>Preis-</w:t>
      </w:r>
      <w:r w:rsidR="007C2E28">
        <w:rPr>
          <w:rFonts w:asciiTheme="minorHAnsi" w:hAnsiTheme="minorHAnsi" w:cstheme="minorBidi"/>
          <w:b/>
          <w:bCs/>
        </w:rPr>
        <w:t>/</w:t>
      </w:r>
      <w:r>
        <w:rPr>
          <w:rFonts w:asciiTheme="minorHAnsi" w:hAnsiTheme="minorHAnsi" w:cstheme="minorBidi"/>
          <w:b/>
          <w:bCs/>
        </w:rPr>
        <w:t>Leistungs-Verhältnis</w:t>
      </w:r>
    </w:p>
    <w:p w14:paraId="092DAF67" w14:textId="77777777" w:rsidR="00B7137F" w:rsidRDefault="00B7137F" w:rsidP="00B7137F">
      <w:pPr>
        <w:autoSpaceDE w:val="0"/>
        <w:autoSpaceDN w:val="0"/>
        <w:adjustRightInd w:val="0"/>
      </w:pPr>
    </w:p>
    <w:p w14:paraId="102269A2" w14:textId="3F08D874" w:rsidR="00FF6A1E" w:rsidRPr="004A3FF9" w:rsidRDefault="00F855CF" w:rsidP="0000643F">
      <w:pPr>
        <w:autoSpaceDE w:val="0"/>
        <w:autoSpaceDN w:val="0"/>
        <w:adjustRightInd w:val="0"/>
      </w:pPr>
      <w:r w:rsidRPr="004A3FF9">
        <w:t xml:space="preserve">Neben diesen standardbedingten Vorzügen bringen die MQ 15-Steckverbinder </w:t>
      </w:r>
      <w:r w:rsidR="008C5169" w:rsidRPr="004A3FF9">
        <w:t>von</w:t>
      </w:r>
      <w:r w:rsidR="00102E37" w:rsidRPr="004A3FF9">
        <w:t xml:space="preserve"> </w:t>
      </w:r>
      <w:r w:rsidR="009B56A1" w:rsidRPr="004A3FF9">
        <w:t xml:space="preserve">Murrelektronik </w:t>
      </w:r>
      <w:r w:rsidR="003F3E48" w:rsidRPr="004A3FF9">
        <w:t xml:space="preserve">noch eine ganze Reihe </w:t>
      </w:r>
      <w:r w:rsidR="00D51440" w:rsidRPr="004A3FF9">
        <w:t xml:space="preserve">technischer </w:t>
      </w:r>
      <w:r w:rsidR="009C24FE" w:rsidRPr="004A3FF9">
        <w:t xml:space="preserve">Besonderheiten </w:t>
      </w:r>
      <w:r w:rsidR="003F3E48" w:rsidRPr="004A3FF9">
        <w:t>mit</w:t>
      </w:r>
      <w:r w:rsidR="00B25C5E" w:rsidRPr="004A3FF9">
        <w:t xml:space="preserve">, </w:t>
      </w:r>
      <w:r w:rsidR="009C24FE" w:rsidRPr="004A3FF9">
        <w:t xml:space="preserve">um </w:t>
      </w:r>
      <w:r w:rsidR="00FF6A1E" w:rsidRPr="004A3FF9">
        <w:t>den Kunden das Leben leichter zu machen.</w:t>
      </w:r>
    </w:p>
    <w:p w14:paraId="5F02619E" w14:textId="77777777" w:rsidR="00FF6A1E" w:rsidRPr="004A3FF9" w:rsidRDefault="00FF6A1E" w:rsidP="0000643F">
      <w:pPr>
        <w:autoSpaceDE w:val="0"/>
        <w:autoSpaceDN w:val="0"/>
        <w:adjustRightInd w:val="0"/>
      </w:pPr>
    </w:p>
    <w:p w14:paraId="1FDAD00A" w14:textId="2259AB0E" w:rsidR="00083632" w:rsidRPr="004A3FF9" w:rsidRDefault="00BB1687" w:rsidP="0000643F">
      <w:pPr>
        <w:autoSpaceDE w:val="0"/>
        <w:autoSpaceDN w:val="0"/>
        <w:adjustRightInd w:val="0"/>
      </w:pPr>
      <w:r w:rsidRPr="004A3FF9">
        <w:lastRenderedPageBreak/>
        <w:t>So verkürzt das innovative Schnell</w:t>
      </w:r>
      <w:r w:rsidR="00021632" w:rsidRPr="004A3FF9">
        <w:t xml:space="preserve">anschluss-System die Montagezeit bei Neuinstallation, Service und Wartung um bis zu 80 Prozent. </w:t>
      </w:r>
      <w:r w:rsidR="002B57DF" w:rsidRPr="004A3FF9">
        <w:t xml:space="preserve">Eine Vierteldrehung, ein spür- und hörbares </w:t>
      </w:r>
      <w:r w:rsidR="00D74AC2" w:rsidRPr="004A3FF9">
        <w:t>„</w:t>
      </w:r>
      <w:r w:rsidR="002D11CD" w:rsidRPr="004A3FF9">
        <w:t>KLICK</w:t>
      </w:r>
      <w:r w:rsidR="00D74AC2" w:rsidRPr="004A3FF9">
        <w:t>“</w:t>
      </w:r>
      <w:r w:rsidR="002D11CD" w:rsidRPr="004A3FF9">
        <w:t xml:space="preserve"> als Zeichen für das erfolgreiche Verbinden – und schon fließt der Strom.</w:t>
      </w:r>
      <w:r w:rsidR="00323E13" w:rsidRPr="004A3FF9">
        <w:t xml:space="preserve"> </w:t>
      </w:r>
    </w:p>
    <w:p w14:paraId="4A0BF0A0" w14:textId="77777777" w:rsidR="00083632" w:rsidRPr="004A3FF9" w:rsidRDefault="00083632" w:rsidP="0000643F">
      <w:pPr>
        <w:autoSpaceDE w:val="0"/>
        <w:autoSpaceDN w:val="0"/>
        <w:adjustRightInd w:val="0"/>
      </w:pPr>
    </w:p>
    <w:p w14:paraId="639E1292" w14:textId="3B1C55DC" w:rsidR="002D11CD" w:rsidRPr="004A3FF9" w:rsidRDefault="00B813C7" w:rsidP="0000643F">
      <w:pPr>
        <w:autoSpaceDE w:val="0"/>
        <w:autoSpaceDN w:val="0"/>
        <w:adjustRightInd w:val="0"/>
      </w:pPr>
      <w:r w:rsidRPr="004A3FF9">
        <w:t xml:space="preserve">Die Verbindung ist nach IP67 </w:t>
      </w:r>
      <w:r w:rsidR="00E44D0F" w:rsidRPr="004A3FF9">
        <w:t>staub- und wasser</w:t>
      </w:r>
      <w:r w:rsidRPr="004A3FF9">
        <w:t>dicht</w:t>
      </w:r>
      <w:r w:rsidR="005E20B9" w:rsidRPr="004A3FF9">
        <w:t xml:space="preserve"> sowie </w:t>
      </w:r>
      <w:r w:rsidR="00C254DC" w:rsidRPr="004A3FF9">
        <w:t>schock- und vibrationsfest</w:t>
      </w:r>
      <w:r w:rsidRPr="004A3FF9">
        <w:t xml:space="preserve"> und </w:t>
      </w:r>
      <w:r w:rsidR="0044793B" w:rsidRPr="004A3FF9">
        <w:t>damit voll industrietauglich, auch unter rauen Bedingungen.</w:t>
      </w:r>
      <w:r w:rsidR="00936656" w:rsidRPr="004A3FF9">
        <w:t xml:space="preserve"> </w:t>
      </w:r>
      <w:r w:rsidR="00775DEE" w:rsidRPr="004A3FF9">
        <w:t>Und die h</w:t>
      </w:r>
      <w:r w:rsidR="00936656" w:rsidRPr="004A3FF9">
        <w:t>artversilberte</w:t>
      </w:r>
      <w:r w:rsidR="00775DEE" w:rsidRPr="004A3FF9">
        <w:t>n</w:t>
      </w:r>
      <w:r w:rsidR="00936656" w:rsidRPr="004A3FF9">
        <w:t xml:space="preserve"> Kontakte garantieren die Langlebigkeit (bis zu 500 Steckzyklen). </w:t>
      </w:r>
      <w:r w:rsidR="00314CBC" w:rsidRPr="004A3FF9">
        <w:t xml:space="preserve">Ein weiteres wichtiges Qualitätsmerkmal ist die </w:t>
      </w:r>
      <w:r w:rsidR="00056A0E" w:rsidRPr="004A3FF9">
        <w:t>PUR-Vollumspritzung der anschlussfertig konfektionierten Leitungen</w:t>
      </w:r>
      <w:r w:rsidR="00547E7D" w:rsidRPr="004A3FF9">
        <w:t>.</w:t>
      </w:r>
      <w:r w:rsidR="0044793B" w:rsidRPr="004A3FF9">
        <w:t xml:space="preserve"> </w:t>
      </w:r>
    </w:p>
    <w:p w14:paraId="78DF259C" w14:textId="77777777" w:rsidR="002D11CD" w:rsidRPr="004A3FF9" w:rsidRDefault="002D11CD" w:rsidP="0000643F">
      <w:pPr>
        <w:autoSpaceDE w:val="0"/>
        <w:autoSpaceDN w:val="0"/>
        <w:adjustRightInd w:val="0"/>
      </w:pPr>
    </w:p>
    <w:p w14:paraId="5F14CA24" w14:textId="3B96A965" w:rsidR="007C2E28" w:rsidRPr="004A3FF9" w:rsidRDefault="00F70320" w:rsidP="0000643F">
      <w:pPr>
        <w:autoSpaceDE w:val="0"/>
        <w:autoSpaceDN w:val="0"/>
        <w:adjustRightInd w:val="0"/>
      </w:pPr>
      <w:r w:rsidRPr="004A3FF9">
        <w:t xml:space="preserve">Murrelektronik </w:t>
      </w:r>
      <w:r w:rsidR="009226D5" w:rsidRPr="004A3FF9">
        <w:t>setzt außerdem</w:t>
      </w:r>
      <w:r w:rsidR="0036098E" w:rsidRPr="004A3FF9">
        <w:t xml:space="preserve"> </w:t>
      </w:r>
      <w:r w:rsidR="009226D5" w:rsidRPr="004A3FF9">
        <w:t>auf Hochleistungskunststoffe</w:t>
      </w:r>
      <w:r w:rsidR="006033AF" w:rsidRPr="004A3FF9">
        <w:t xml:space="preserve"> statt teurer Metallteile</w:t>
      </w:r>
      <w:r w:rsidR="00D50C7C" w:rsidRPr="004A3FF9">
        <w:t xml:space="preserve"> – deshalb haben die </w:t>
      </w:r>
      <w:r w:rsidR="00A068C9" w:rsidRPr="004A3FF9">
        <w:t xml:space="preserve">MQ 15 -Steckverbinder </w:t>
      </w:r>
      <w:r w:rsidR="00BC335F" w:rsidRPr="004A3FF9">
        <w:t xml:space="preserve">des Unternehmens </w:t>
      </w:r>
      <w:r w:rsidR="007C2E28" w:rsidRPr="004A3FF9">
        <w:t>das beste Preis-/Leistungsverhältnis auf dem Markt.</w:t>
      </w:r>
    </w:p>
    <w:p w14:paraId="7912F694" w14:textId="77777777" w:rsidR="0097337F" w:rsidRPr="004A3FF9" w:rsidRDefault="0097337F" w:rsidP="0000643F">
      <w:pPr>
        <w:autoSpaceDE w:val="0"/>
        <w:autoSpaceDN w:val="0"/>
        <w:adjustRightInd w:val="0"/>
      </w:pPr>
    </w:p>
    <w:p w14:paraId="473FD0D3" w14:textId="25053C5F" w:rsidR="0097337F" w:rsidRPr="004A3FF9" w:rsidRDefault="0097337F" w:rsidP="0000643F">
      <w:pPr>
        <w:autoSpaceDE w:val="0"/>
        <w:autoSpaceDN w:val="0"/>
        <w:adjustRightInd w:val="0"/>
      </w:pPr>
      <w:r w:rsidRPr="004A3FF9">
        <w:t xml:space="preserve">Viele gute Gründe also, </w:t>
      </w:r>
      <w:r w:rsidR="00632366" w:rsidRPr="004A3FF9">
        <w:t xml:space="preserve">in Zukunft ebenfalls </w:t>
      </w:r>
      <w:r w:rsidRPr="004A3FF9">
        <w:t xml:space="preserve">auf diesen Standard und auf </w:t>
      </w:r>
      <w:r w:rsidR="006B1271" w:rsidRPr="004A3FF9">
        <w:t>die MQ 15-Steckverbinder von Murrelektronik zu setzen.</w:t>
      </w:r>
    </w:p>
    <w:p w14:paraId="6155D10B" w14:textId="77777777" w:rsidR="007C2E28" w:rsidRDefault="007C2E28" w:rsidP="0000643F">
      <w:pPr>
        <w:autoSpaceDE w:val="0"/>
        <w:autoSpaceDN w:val="0"/>
        <w:adjustRightInd w:val="0"/>
      </w:pPr>
    </w:p>
    <w:p w14:paraId="78B9C606" w14:textId="77777777" w:rsidR="000146D4" w:rsidRDefault="000146D4" w:rsidP="0079068B">
      <w:pPr>
        <w:rPr>
          <w:rFonts w:asciiTheme="minorHAnsi" w:hAnsiTheme="minorHAnsi" w:cstheme="minorHAnsi"/>
          <w:u w:val="single"/>
        </w:rPr>
      </w:pPr>
    </w:p>
    <w:p w14:paraId="37120B23" w14:textId="77777777" w:rsidR="00EE5BFD" w:rsidRDefault="00EE5BFD" w:rsidP="0079068B">
      <w:pPr>
        <w:rPr>
          <w:rFonts w:asciiTheme="minorHAnsi" w:hAnsiTheme="minorHAnsi" w:cstheme="minorHAnsi"/>
          <w:u w:val="single"/>
        </w:rPr>
      </w:pPr>
    </w:p>
    <w:p w14:paraId="60ABE101" w14:textId="77777777" w:rsidR="00EE5BFD" w:rsidRDefault="00EE5BFD" w:rsidP="0079068B">
      <w:pPr>
        <w:rPr>
          <w:rFonts w:asciiTheme="minorHAnsi" w:hAnsiTheme="minorHAnsi" w:cstheme="minorHAnsi"/>
          <w:u w:val="single"/>
        </w:rPr>
      </w:pPr>
    </w:p>
    <w:p w14:paraId="08C43B38" w14:textId="77777777" w:rsidR="00EE5BFD" w:rsidRDefault="00EE5BFD" w:rsidP="0079068B">
      <w:pPr>
        <w:rPr>
          <w:rFonts w:asciiTheme="minorHAnsi" w:hAnsiTheme="minorHAnsi" w:cstheme="minorHAnsi"/>
          <w:u w:val="single"/>
        </w:rPr>
      </w:pPr>
    </w:p>
    <w:p w14:paraId="682E3714" w14:textId="3CE3C332"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1966A78" w14:textId="77777777" w:rsidR="0021557C" w:rsidRDefault="0021557C" w:rsidP="0079068B">
      <w:pPr>
        <w:rPr>
          <w:rFonts w:asciiTheme="minorHAnsi" w:hAnsiTheme="minorHAnsi" w:cstheme="minorHAnsi"/>
          <w:u w:val="single"/>
        </w:rPr>
      </w:pPr>
    </w:p>
    <w:p w14:paraId="4E3906BC" w14:textId="4F66BB31"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DF0E9D">
        <w:trPr>
          <w:trHeight w:val="4550"/>
        </w:trPr>
        <w:tc>
          <w:tcPr>
            <w:tcW w:w="3574" w:type="dxa"/>
          </w:tcPr>
          <w:p w14:paraId="1F60808A" w14:textId="77777777" w:rsidR="00D11BED" w:rsidRDefault="00D11BED" w:rsidP="006A07EC">
            <w:pPr>
              <w:autoSpaceDE w:val="0"/>
              <w:autoSpaceDN w:val="0"/>
              <w:adjustRightInd w:val="0"/>
              <w:rPr>
                <w:rFonts w:asciiTheme="minorHAnsi" w:hAnsiTheme="minorHAnsi" w:cstheme="minorBidi"/>
                <w:sz w:val="20"/>
                <w:szCs w:val="20"/>
              </w:rPr>
            </w:pPr>
          </w:p>
          <w:p w14:paraId="283172E5" w14:textId="77777777" w:rsidR="008A666C" w:rsidRPr="004A3FF9" w:rsidRDefault="003B3D0B" w:rsidP="004B6D9E">
            <w:pPr>
              <w:autoSpaceDE w:val="0"/>
              <w:autoSpaceDN w:val="0"/>
              <w:adjustRightInd w:val="0"/>
              <w:rPr>
                <w:sz w:val="20"/>
                <w:szCs w:val="20"/>
              </w:rPr>
            </w:pPr>
            <w:r w:rsidRPr="004A3FF9">
              <w:rPr>
                <w:sz w:val="20"/>
                <w:szCs w:val="20"/>
              </w:rPr>
              <w:t>Murrelektronik</w:t>
            </w:r>
            <w:r w:rsidR="00322058" w:rsidRPr="004A3FF9">
              <w:rPr>
                <w:sz w:val="20"/>
                <w:szCs w:val="20"/>
              </w:rPr>
              <w:t xml:space="preserve"> ist nicht nur </w:t>
            </w:r>
            <w:r w:rsidR="00784D60" w:rsidRPr="004A3FF9">
              <w:rPr>
                <w:sz w:val="20"/>
                <w:szCs w:val="20"/>
              </w:rPr>
              <w:t xml:space="preserve">das führende Unternehmen in der dezentralen Automatisierungstechnik, </w:t>
            </w:r>
            <w:r w:rsidR="00322058" w:rsidRPr="004A3FF9">
              <w:rPr>
                <w:sz w:val="20"/>
                <w:szCs w:val="20"/>
              </w:rPr>
              <w:t xml:space="preserve">sondern auch einer der Vorreiter </w:t>
            </w:r>
            <w:r w:rsidR="00714181" w:rsidRPr="004A3FF9">
              <w:rPr>
                <w:sz w:val="20"/>
                <w:szCs w:val="20"/>
              </w:rPr>
              <w:t xml:space="preserve">für den MQ 15-Standard </w:t>
            </w:r>
            <w:r w:rsidR="008A666C" w:rsidRPr="004A3FF9">
              <w:rPr>
                <w:sz w:val="20"/>
                <w:szCs w:val="20"/>
              </w:rPr>
              <w:t>im Bereich der Power-Steckverbinder.</w:t>
            </w:r>
          </w:p>
          <w:p w14:paraId="1824F5E0" w14:textId="77777777" w:rsidR="008A666C" w:rsidRPr="004A3FF9" w:rsidRDefault="008A666C" w:rsidP="004B6D9E">
            <w:pPr>
              <w:autoSpaceDE w:val="0"/>
              <w:autoSpaceDN w:val="0"/>
              <w:adjustRightInd w:val="0"/>
              <w:rPr>
                <w:sz w:val="20"/>
                <w:szCs w:val="20"/>
              </w:rPr>
            </w:pPr>
          </w:p>
          <w:p w14:paraId="074B525F" w14:textId="6C0C548B" w:rsidR="00BE549E" w:rsidRPr="004A3FF9" w:rsidRDefault="00BD4BD8" w:rsidP="004B6D9E">
            <w:pPr>
              <w:autoSpaceDE w:val="0"/>
              <w:autoSpaceDN w:val="0"/>
              <w:adjustRightInd w:val="0"/>
              <w:rPr>
                <w:sz w:val="20"/>
                <w:szCs w:val="20"/>
              </w:rPr>
            </w:pPr>
            <w:r w:rsidRPr="004A3FF9">
              <w:rPr>
                <w:sz w:val="20"/>
                <w:szCs w:val="20"/>
              </w:rPr>
              <w:t xml:space="preserve">Das Unternehmen </w:t>
            </w:r>
            <w:r w:rsidR="00B20289" w:rsidRPr="004A3FF9">
              <w:rPr>
                <w:sz w:val="20"/>
                <w:szCs w:val="20"/>
              </w:rPr>
              <w:t>bietet eine umfangreiche Serie an MQ 15-Steckverbindern</w:t>
            </w:r>
            <w:r w:rsidR="00BE549E" w:rsidRPr="004A3FF9">
              <w:rPr>
                <w:sz w:val="20"/>
                <w:szCs w:val="20"/>
              </w:rPr>
              <w:t xml:space="preserve">, die erstklassige Qualität mit einem </w:t>
            </w:r>
            <w:r w:rsidR="009C6B6A" w:rsidRPr="004A3FF9">
              <w:rPr>
                <w:sz w:val="20"/>
                <w:szCs w:val="20"/>
              </w:rPr>
              <w:t xml:space="preserve">hochattraktiven </w:t>
            </w:r>
            <w:r w:rsidR="00BE549E" w:rsidRPr="004A3FF9">
              <w:rPr>
                <w:sz w:val="20"/>
                <w:szCs w:val="20"/>
              </w:rPr>
              <w:t>Preis-/Leistungs-Verhältnis verbinden.</w:t>
            </w:r>
          </w:p>
          <w:p w14:paraId="77902BAA" w14:textId="77777777" w:rsidR="00BE549E" w:rsidRPr="004A3FF9" w:rsidRDefault="00BE549E" w:rsidP="004B6D9E">
            <w:pPr>
              <w:autoSpaceDE w:val="0"/>
              <w:autoSpaceDN w:val="0"/>
              <w:adjustRightInd w:val="0"/>
              <w:rPr>
                <w:sz w:val="20"/>
                <w:szCs w:val="20"/>
              </w:rPr>
            </w:pPr>
          </w:p>
          <w:p w14:paraId="1FB9AB56" w14:textId="54A81B03" w:rsidR="00D1764C" w:rsidRPr="00E93F91" w:rsidRDefault="00BE549E" w:rsidP="00DF0E9D">
            <w:pPr>
              <w:autoSpaceDE w:val="0"/>
              <w:autoSpaceDN w:val="0"/>
              <w:adjustRightInd w:val="0"/>
              <w:rPr>
                <w:rFonts w:asciiTheme="minorHAnsi" w:hAnsiTheme="minorHAnsi" w:cstheme="minorBidi"/>
                <w:sz w:val="20"/>
                <w:szCs w:val="20"/>
              </w:rPr>
            </w:pPr>
            <w:r w:rsidRPr="004A3FF9">
              <w:rPr>
                <w:sz w:val="20"/>
                <w:szCs w:val="20"/>
              </w:rPr>
              <w:t xml:space="preserve">Zudem verkürzt das innovative Schnellanschluss-System </w:t>
            </w:r>
            <w:r w:rsidR="003A38D6" w:rsidRPr="004A3FF9">
              <w:rPr>
                <w:sz w:val="20"/>
                <w:szCs w:val="20"/>
              </w:rPr>
              <w:t>die Montagezeit bei Neuinstallation, Service und Wartung um bis zu 80 Prozent</w:t>
            </w:r>
            <w:r w:rsidR="00842D81" w:rsidRPr="004A3FF9">
              <w:rPr>
                <w:sz w:val="20"/>
                <w:szCs w:val="20"/>
              </w:rPr>
              <w:t>.</w:t>
            </w:r>
          </w:p>
        </w:tc>
        <w:tc>
          <w:tcPr>
            <w:tcW w:w="4071" w:type="dxa"/>
          </w:tcPr>
          <w:p w14:paraId="30EEC501" w14:textId="1FA05E1C" w:rsidR="00D11BED" w:rsidRDefault="00D11BED"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74E8CC29">
                  <wp:simplePos x="0" y="0"/>
                  <wp:positionH relativeFrom="column">
                    <wp:posOffset>29209</wp:posOffset>
                  </wp:positionH>
                  <wp:positionV relativeFrom="paragraph">
                    <wp:posOffset>194945</wp:posOffset>
                  </wp:positionV>
                  <wp:extent cx="2398623" cy="1778000"/>
                  <wp:effectExtent l="0" t="0" r="1905"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10329" t="20753" r="13930" b="3169"/>
                          <a:stretch/>
                        </pic:blipFill>
                        <pic:spPr bwMode="auto">
                          <a:xfrm>
                            <a:off x="0" y="0"/>
                            <a:ext cx="2408440" cy="17852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64C14672" w14:textId="77777777" w:rsidR="00FA4556" w:rsidRDefault="00FA4556" w:rsidP="00A32892">
      <w:pPr>
        <w:spacing w:line="276" w:lineRule="auto"/>
        <w:rPr>
          <w:rFonts w:asciiTheme="minorHAnsi" w:hAnsiTheme="minorHAnsi" w:cstheme="minorBidi"/>
          <w:b/>
          <w:bCs/>
          <w:sz w:val="20"/>
          <w:szCs w:val="20"/>
        </w:rPr>
      </w:pPr>
    </w:p>
    <w:p w14:paraId="78CC3D4E" w14:textId="77777777" w:rsidR="000146D4" w:rsidRPr="0035005B" w:rsidRDefault="000146D4" w:rsidP="000146D4">
      <w:pPr>
        <w:rPr>
          <w:b/>
          <w:bCs/>
          <w:sz w:val="20"/>
          <w:szCs w:val="20"/>
        </w:rPr>
      </w:pPr>
      <w:r w:rsidRPr="0035005B">
        <w:rPr>
          <w:b/>
          <w:bCs/>
          <w:sz w:val="20"/>
          <w:szCs w:val="20"/>
        </w:rPr>
        <w:lastRenderedPageBreak/>
        <w:t>Über Murrelektronik:</w:t>
      </w:r>
    </w:p>
    <w:p w14:paraId="4E58C35C" w14:textId="56EAEA3F" w:rsidR="000146D4" w:rsidRPr="0035005B" w:rsidRDefault="000146D4" w:rsidP="000146D4">
      <w:pPr>
        <w:rPr>
          <w:rStyle w:val="Hyperlink"/>
          <w:sz w:val="20"/>
          <w:szCs w:val="20"/>
        </w:rPr>
      </w:pPr>
      <w:r w:rsidRPr="0035005B">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4E7BA5">
        <w:rPr>
          <w:sz w:val="20"/>
          <w:szCs w:val="20"/>
        </w:rPr>
        <w:t>über</w:t>
      </w:r>
      <w:r w:rsidRPr="0035005B">
        <w:rPr>
          <w:sz w:val="20"/>
          <w:szCs w:val="20"/>
        </w:rPr>
        <w:t xml:space="preserve"> 3.000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2" w:history="1">
        <w:r w:rsidRPr="0035005B">
          <w:rPr>
            <w:rStyle w:val="Hyperlink"/>
            <w:sz w:val="20"/>
            <w:szCs w:val="20"/>
          </w:rPr>
          <w:t>www.murrelektronik.com</w:t>
        </w:r>
      </w:hyperlink>
    </w:p>
    <w:p w14:paraId="1D4BEA99" w14:textId="77777777" w:rsidR="00FA7D25" w:rsidRDefault="00FA7D25" w:rsidP="00A32892">
      <w:pPr>
        <w:spacing w:line="276" w:lineRule="auto"/>
      </w:pPr>
    </w:p>
    <w:p w14:paraId="1EEFAD0F" w14:textId="77777777" w:rsidR="000146D4" w:rsidRDefault="000146D4" w:rsidP="00A32892">
      <w:pPr>
        <w:spacing w:line="276" w:lineRule="auto"/>
        <w:rPr>
          <w:rFonts w:asciiTheme="minorHAnsi" w:hAnsiTheme="minorHAnsi" w:cstheme="minorBidi"/>
          <w:b/>
          <w:bCs/>
          <w:sz w:val="20"/>
          <w:szCs w:val="20"/>
        </w:rPr>
      </w:pPr>
    </w:p>
    <w:p w14:paraId="14D6EA7B" w14:textId="7F208DDF" w:rsidR="0028494E" w:rsidRPr="000146D4" w:rsidRDefault="00000DAD" w:rsidP="00A32892">
      <w:pPr>
        <w:spacing w:line="276" w:lineRule="auto"/>
        <w:rPr>
          <w:rFonts w:asciiTheme="minorHAnsi" w:hAnsiTheme="minorHAnsi" w:cstheme="minorBidi"/>
          <w:b/>
          <w:bCs/>
          <w:sz w:val="20"/>
          <w:szCs w:val="20"/>
        </w:rPr>
      </w:pPr>
      <w:r w:rsidRPr="000146D4">
        <w:rPr>
          <w:rFonts w:asciiTheme="minorHAnsi" w:hAnsiTheme="minorHAnsi" w:cstheme="minorBidi"/>
          <w:b/>
          <w:bCs/>
          <w:sz w:val="20"/>
          <w:szCs w:val="20"/>
        </w:rPr>
        <w:t>Presse</w:t>
      </w:r>
      <w:r w:rsidR="0028494E" w:rsidRPr="000146D4">
        <w:rPr>
          <w:rFonts w:asciiTheme="minorHAnsi" w:hAnsiTheme="minorHAnsi" w:cstheme="minorBidi"/>
          <w:b/>
          <w:bCs/>
          <w:sz w:val="20"/>
          <w:szCs w:val="20"/>
        </w:rPr>
        <w:t>kontakt:</w:t>
      </w:r>
      <w:r w:rsidR="0028494E" w:rsidRPr="000146D4">
        <w:rPr>
          <w:rFonts w:asciiTheme="minorHAnsi" w:hAnsiTheme="minorHAnsi" w:cstheme="minorBidi"/>
          <w:b/>
          <w:bCs/>
          <w:sz w:val="20"/>
          <w:szCs w:val="20"/>
        </w:rPr>
        <w:br/>
      </w:r>
    </w:p>
    <w:p w14:paraId="097EF8A4" w14:textId="0DD7F1C9" w:rsidR="00655187" w:rsidRPr="000146D4" w:rsidRDefault="00655187" w:rsidP="00655187">
      <w:pPr>
        <w:rPr>
          <w:sz w:val="20"/>
          <w:szCs w:val="20"/>
        </w:rPr>
      </w:pPr>
      <w:r w:rsidRPr="000146D4">
        <w:rPr>
          <w:sz w:val="20"/>
          <w:szCs w:val="20"/>
        </w:rPr>
        <w:t>Murrelektronik GmbH</w:t>
      </w:r>
      <w:r w:rsidRPr="000146D4">
        <w:rPr>
          <w:sz w:val="20"/>
          <w:szCs w:val="20"/>
        </w:rPr>
        <w:br/>
        <w:t xml:space="preserve">Mark Böttger </w:t>
      </w:r>
      <w:r w:rsidR="003E3A5A" w:rsidRPr="000146D4">
        <w:rPr>
          <w:sz w:val="20"/>
          <w:szCs w:val="20"/>
        </w:rPr>
        <w:t>(Leiter Unternehmenskommunikation)</w:t>
      </w:r>
      <w:r w:rsidRPr="000146D4">
        <w:rPr>
          <w:sz w:val="20"/>
          <w:szCs w:val="20"/>
        </w:rPr>
        <w:br/>
        <w:t>Telefon +49 174 658 1660</w:t>
      </w:r>
    </w:p>
    <w:p w14:paraId="67155323" w14:textId="77777777" w:rsidR="00655187" w:rsidRPr="000146D4" w:rsidRDefault="00655187" w:rsidP="00655187">
      <w:pPr>
        <w:rPr>
          <w:sz w:val="20"/>
          <w:szCs w:val="20"/>
        </w:rPr>
      </w:pPr>
      <w:hyperlink r:id="rId13" w:history="1">
        <w:r w:rsidRPr="000146D4">
          <w:rPr>
            <w:rStyle w:val="Hyperlink"/>
            <w:sz w:val="20"/>
            <w:szCs w:val="20"/>
          </w:rPr>
          <w:t>mark.boettger@murrelektronik.de</w:t>
        </w:r>
      </w:hyperlink>
      <w:r w:rsidRPr="000146D4">
        <w:rPr>
          <w:sz w:val="20"/>
          <w:szCs w:val="20"/>
        </w:rPr>
        <w:t xml:space="preserve"> </w:t>
      </w:r>
    </w:p>
    <w:p w14:paraId="06CCD48E" w14:textId="17A0D1AA" w:rsidR="0028494E" w:rsidRPr="000146D4" w:rsidRDefault="0068195C" w:rsidP="00AC13FC">
      <w:pPr>
        <w:rPr>
          <w:rFonts w:asciiTheme="minorHAnsi" w:hAnsiTheme="minorHAnsi" w:cstheme="minorBidi"/>
          <w:sz w:val="20"/>
          <w:szCs w:val="20"/>
        </w:rPr>
      </w:pPr>
      <w:hyperlink r:id="rId14" w:history="1">
        <w:r w:rsidRPr="000146D4">
          <w:rPr>
            <w:rStyle w:val="Hyperlink"/>
            <w:sz w:val="20"/>
            <w:szCs w:val="20"/>
          </w:rPr>
          <w:t>www.murrelektronik.com</w:t>
        </w:r>
      </w:hyperlink>
    </w:p>
    <w:sectPr w:rsidR="0028494E" w:rsidRPr="000146D4"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36D1" w14:textId="77777777" w:rsidR="00BC5F52" w:rsidRDefault="00BC5F52" w:rsidP="002616D3">
      <w:r>
        <w:separator/>
      </w:r>
    </w:p>
  </w:endnote>
  <w:endnote w:type="continuationSeparator" w:id="0">
    <w:p w14:paraId="38400B4A" w14:textId="77777777" w:rsidR="00BC5F52" w:rsidRDefault="00BC5F5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7196" w14:textId="77777777" w:rsidR="00BC5F52" w:rsidRDefault="00BC5F52" w:rsidP="002616D3">
      <w:r>
        <w:separator/>
      </w:r>
    </w:p>
  </w:footnote>
  <w:footnote w:type="continuationSeparator" w:id="0">
    <w:p w14:paraId="1645EDC1" w14:textId="77777777" w:rsidR="00BC5F52" w:rsidRDefault="00BC5F5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36290537" w:rsidR="002616D3" w:rsidRPr="002616D3" w:rsidRDefault="004A3FF9"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59264" behindDoc="0" locked="0" layoutInCell="1" allowOverlap="1" wp14:anchorId="6743412E" wp14:editId="4DB42C60">
          <wp:simplePos x="0" y="0"/>
          <wp:positionH relativeFrom="column">
            <wp:posOffset>4597400</wp:posOffset>
          </wp:positionH>
          <wp:positionV relativeFrom="paragraph">
            <wp:posOffset>-635</wp:posOffset>
          </wp:positionV>
          <wp:extent cx="1755140" cy="521970"/>
          <wp:effectExtent l="0" t="0" r="0" b="0"/>
          <wp:wrapNone/>
          <wp:docPr id="31" name="Grafik 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19C89C56" wp14:editId="294B6D7D">
          <wp:simplePos x="0" y="0"/>
          <wp:positionH relativeFrom="column">
            <wp:posOffset>2368550</wp:posOffset>
          </wp:positionH>
          <wp:positionV relativeFrom="paragraph">
            <wp:posOffset>24765</wp:posOffset>
          </wp:positionV>
          <wp:extent cx="2093595" cy="488950"/>
          <wp:effectExtent l="0" t="0" r="1905" b="6350"/>
          <wp:wrapNone/>
          <wp:docPr id="25697045" name="Grafik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46D4"/>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B9E"/>
    <w:rsid w:val="00055019"/>
    <w:rsid w:val="00056A0E"/>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504E"/>
    <w:rsid w:val="000D5279"/>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2E37"/>
    <w:rsid w:val="00105839"/>
    <w:rsid w:val="00105FFE"/>
    <w:rsid w:val="0010798E"/>
    <w:rsid w:val="00111D13"/>
    <w:rsid w:val="00112EDA"/>
    <w:rsid w:val="00114E04"/>
    <w:rsid w:val="00116F5E"/>
    <w:rsid w:val="00117F02"/>
    <w:rsid w:val="00123534"/>
    <w:rsid w:val="001262C9"/>
    <w:rsid w:val="00127972"/>
    <w:rsid w:val="00130460"/>
    <w:rsid w:val="00130A47"/>
    <w:rsid w:val="001327DE"/>
    <w:rsid w:val="0013467D"/>
    <w:rsid w:val="001349DB"/>
    <w:rsid w:val="00134A0A"/>
    <w:rsid w:val="00135507"/>
    <w:rsid w:val="00136D70"/>
    <w:rsid w:val="0013776D"/>
    <w:rsid w:val="001379AE"/>
    <w:rsid w:val="0014204F"/>
    <w:rsid w:val="00145EB2"/>
    <w:rsid w:val="00146EF0"/>
    <w:rsid w:val="00150AE4"/>
    <w:rsid w:val="00152C29"/>
    <w:rsid w:val="0015338A"/>
    <w:rsid w:val="00156BB4"/>
    <w:rsid w:val="001576C7"/>
    <w:rsid w:val="001611A7"/>
    <w:rsid w:val="00161DBC"/>
    <w:rsid w:val="001628F0"/>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2A0D"/>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557C"/>
    <w:rsid w:val="00217F43"/>
    <w:rsid w:val="00223A47"/>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505"/>
    <w:rsid w:val="00260CAA"/>
    <w:rsid w:val="002616D3"/>
    <w:rsid w:val="00262C00"/>
    <w:rsid w:val="00266133"/>
    <w:rsid w:val="00266633"/>
    <w:rsid w:val="0026670D"/>
    <w:rsid w:val="00266977"/>
    <w:rsid w:val="002672C1"/>
    <w:rsid w:val="002718CB"/>
    <w:rsid w:val="00273074"/>
    <w:rsid w:val="00273599"/>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C20"/>
    <w:rsid w:val="002940AA"/>
    <w:rsid w:val="002A025D"/>
    <w:rsid w:val="002A1C6B"/>
    <w:rsid w:val="002A28D9"/>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157B7"/>
    <w:rsid w:val="00321D5F"/>
    <w:rsid w:val="00322058"/>
    <w:rsid w:val="003236D2"/>
    <w:rsid w:val="00323D44"/>
    <w:rsid w:val="00323E13"/>
    <w:rsid w:val="003248B0"/>
    <w:rsid w:val="00324CEE"/>
    <w:rsid w:val="00325142"/>
    <w:rsid w:val="00326E1E"/>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2641"/>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A90"/>
    <w:rsid w:val="003F5D41"/>
    <w:rsid w:val="003F5F9D"/>
    <w:rsid w:val="003F65A8"/>
    <w:rsid w:val="003F65C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1576"/>
    <w:rsid w:val="00443954"/>
    <w:rsid w:val="004453A0"/>
    <w:rsid w:val="0044793B"/>
    <w:rsid w:val="00451581"/>
    <w:rsid w:val="00453022"/>
    <w:rsid w:val="004530D8"/>
    <w:rsid w:val="00453377"/>
    <w:rsid w:val="004539DA"/>
    <w:rsid w:val="00454B16"/>
    <w:rsid w:val="00454DFB"/>
    <w:rsid w:val="00456C72"/>
    <w:rsid w:val="00457626"/>
    <w:rsid w:val="00457A02"/>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3FF9"/>
    <w:rsid w:val="004A521C"/>
    <w:rsid w:val="004A53AA"/>
    <w:rsid w:val="004A55D3"/>
    <w:rsid w:val="004A5B2E"/>
    <w:rsid w:val="004A642F"/>
    <w:rsid w:val="004A79F2"/>
    <w:rsid w:val="004A7C2C"/>
    <w:rsid w:val="004A7F40"/>
    <w:rsid w:val="004B0DED"/>
    <w:rsid w:val="004B19B4"/>
    <w:rsid w:val="004B2BA3"/>
    <w:rsid w:val="004B441A"/>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BA5"/>
    <w:rsid w:val="004E7F31"/>
    <w:rsid w:val="004F1B55"/>
    <w:rsid w:val="004F1D2C"/>
    <w:rsid w:val="004F36F9"/>
    <w:rsid w:val="004F3C01"/>
    <w:rsid w:val="004F4686"/>
    <w:rsid w:val="004F4BB1"/>
    <w:rsid w:val="004F504C"/>
    <w:rsid w:val="004F5AA0"/>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5F57"/>
    <w:rsid w:val="0051627A"/>
    <w:rsid w:val="00517CFF"/>
    <w:rsid w:val="005207A7"/>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190"/>
    <w:rsid w:val="0054295A"/>
    <w:rsid w:val="00542B26"/>
    <w:rsid w:val="005432CE"/>
    <w:rsid w:val="0054577E"/>
    <w:rsid w:val="00545C54"/>
    <w:rsid w:val="00547E7D"/>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13E6"/>
    <w:rsid w:val="006033AF"/>
    <w:rsid w:val="0060450C"/>
    <w:rsid w:val="00605D1A"/>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1B8"/>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195C"/>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5135"/>
    <w:rsid w:val="006A5E97"/>
    <w:rsid w:val="006A604F"/>
    <w:rsid w:val="006B1271"/>
    <w:rsid w:val="006B1CFB"/>
    <w:rsid w:val="006B3E9A"/>
    <w:rsid w:val="006B4D0D"/>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2D77"/>
    <w:rsid w:val="008B337E"/>
    <w:rsid w:val="008B461D"/>
    <w:rsid w:val="008B5433"/>
    <w:rsid w:val="008B5D57"/>
    <w:rsid w:val="008B606F"/>
    <w:rsid w:val="008B7303"/>
    <w:rsid w:val="008C05E2"/>
    <w:rsid w:val="008C2C0F"/>
    <w:rsid w:val="008C3A6A"/>
    <w:rsid w:val="008C50C5"/>
    <w:rsid w:val="008C5169"/>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2255F"/>
    <w:rsid w:val="009226D5"/>
    <w:rsid w:val="0092377B"/>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1DDF"/>
    <w:rsid w:val="00A136C5"/>
    <w:rsid w:val="00A14F3D"/>
    <w:rsid w:val="00A1799C"/>
    <w:rsid w:val="00A17E6A"/>
    <w:rsid w:val="00A20230"/>
    <w:rsid w:val="00A2137D"/>
    <w:rsid w:val="00A21451"/>
    <w:rsid w:val="00A21C04"/>
    <w:rsid w:val="00A2215E"/>
    <w:rsid w:val="00A227F0"/>
    <w:rsid w:val="00A25B5D"/>
    <w:rsid w:val="00A264BC"/>
    <w:rsid w:val="00A327E7"/>
    <w:rsid w:val="00A32892"/>
    <w:rsid w:val="00A34193"/>
    <w:rsid w:val="00A35280"/>
    <w:rsid w:val="00A3588A"/>
    <w:rsid w:val="00A36604"/>
    <w:rsid w:val="00A441E7"/>
    <w:rsid w:val="00A443BA"/>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1B56"/>
    <w:rsid w:val="00A93622"/>
    <w:rsid w:val="00A964CC"/>
    <w:rsid w:val="00A96A39"/>
    <w:rsid w:val="00A9793C"/>
    <w:rsid w:val="00AA13D7"/>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17928"/>
    <w:rsid w:val="00B20289"/>
    <w:rsid w:val="00B20C7F"/>
    <w:rsid w:val="00B232BD"/>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0C73"/>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585"/>
    <w:rsid w:val="00B92884"/>
    <w:rsid w:val="00B9303A"/>
    <w:rsid w:val="00B9492F"/>
    <w:rsid w:val="00B96BE5"/>
    <w:rsid w:val="00B97A4E"/>
    <w:rsid w:val="00B97E9F"/>
    <w:rsid w:val="00BA06D1"/>
    <w:rsid w:val="00BA139A"/>
    <w:rsid w:val="00BA3A30"/>
    <w:rsid w:val="00BA4D77"/>
    <w:rsid w:val="00BA5B9B"/>
    <w:rsid w:val="00BA60FC"/>
    <w:rsid w:val="00BA645B"/>
    <w:rsid w:val="00BA67A5"/>
    <w:rsid w:val="00BA6D78"/>
    <w:rsid w:val="00BA73EE"/>
    <w:rsid w:val="00BB05FB"/>
    <w:rsid w:val="00BB14A1"/>
    <w:rsid w:val="00BB1687"/>
    <w:rsid w:val="00BB1E70"/>
    <w:rsid w:val="00BB248C"/>
    <w:rsid w:val="00BB33FE"/>
    <w:rsid w:val="00BB3AFE"/>
    <w:rsid w:val="00BB5E63"/>
    <w:rsid w:val="00BB6A87"/>
    <w:rsid w:val="00BC28B2"/>
    <w:rsid w:val="00BC29C7"/>
    <w:rsid w:val="00BC335F"/>
    <w:rsid w:val="00BC4DCC"/>
    <w:rsid w:val="00BC51A1"/>
    <w:rsid w:val="00BC5AEF"/>
    <w:rsid w:val="00BC5F52"/>
    <w:rsid w:val="00BC75E3"/>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54DC"/>
    <w:rsid w:val="00C25D02"/>
    <w:rsid w:val="00C27E50"/>
    <w:rsid w:val="00C3271C"/>
    <w:rsid w:val="00C32D9C"/>
    <w:rsid w:val="00C33AC5"/>
    <w:rsid w:val="00C34E84"/>
    <w:rsid w:val="00C35400"/>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408C"/>
    <w:rsid w:val="00C7475D"/>
    <w:rsid w:val="00C75C52"/>
    <w:rsid w:val="00C76922"/>
    <w:rsid w:val="00C776C8"/>
    <w:rsid w:val="00C875F2"/>
    <w:rsid w:val="00C90D5C"/>
    <w:rsid w:val="00C91A55"/>
    <w:rsid w:val="00C93359"/>
    <w:rsid w:val="00C97DAA"/>
    <w:rsid w:val="00CA025F"/>
    <w:rsid w:val="00CA7572"/>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2F15"/>
    <w:rsid w:val="00CF30D6"/>
    <w:rsid w:val="00CF3CA6"/>
    <w:rsid w:val="00CF4BFA"/>
    <w:rsid w:val="00CF7B9F"/>
    <w:rsid w:val="00D008EF"/>
    <w:rsid w:val="00D00D4A"/>
    <w:rsid w:val="00D01F9C"/>
    <w:rsid w:val="00D05A83"/>
    <w:rsid w:val="00D072E7"/>
    <w:rsid w:val="00D100AB"/>
    <w:rsid w:val="00D10CED"/>
    <w:rsid w:val="00D11167"/>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50112"/>
    <w:rsid w:val="00D50C7C"/>
    <w:rsid w:val="00D51440"/>
    <w:rsid w:val="00D51504"/>
    <w:rsid w:val="00D5184E"/>
    <w:rsid w:val="00D53A56"/>
    <w:rsid w:val="00D557BC"/>
    <w:rsid w:val="00D5766E"/>
    <w:rsid w:val="00D63A2A"/>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D736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404B"/>
    <w:rsid w:val="00E74574"/>
    <w:rsid w:val="00E748CD"/>
    <w:rsid w:val="00E74E63"/>
    <w:rsid w:val="00E75249"/>
    <w:rsid w:val="00E77842"/>
    <w:rsid w:val="00E80166"/>
    <w:rsid w:val="00E82113"/>
    <w:rsid w:val="00E840F2"/>
    <w:rsid w:val="00E85DCD"/>
    <w:rsid w:val="00E90032"/>
    <w:rsid w:val="00E90784"/>
    <w:rsid w:val="00E91240"/>
    <w:rsid w:val="00E921D4"/>
    <w:rsid w:val="00E93F91"/>
    <w:rsid w:val="00E9488D"/>
    <w:rsid w:val="00E94ECB"/>
    <w:rsid w:val="00E95A4E"/>
    <w:rsid w:val="00E97C92"/>
    <w:rsid w:val="00EA1989"/>
    <w:rsid w:val="00EA1C77"/>
    <w:rsid w:val="00EA269E"/>
    <w:rsid w:val="00EA317C"/>
    <w:rsid w:val="00EA372D"/>
    <w:rsid w:val="00EA3861"/>
    <w:rsid w:val="00EA4E3C"/>
    <w:rsid w:val="00EA63B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2696"/>
    <w:rsid w:val="00ED72E0"/>
    <w:rsid w:val="00ED7DE8"/>
    <w:rsid w:val="00EE297E"/>
    <w:rsid w:val="00EE3D6B"/>
    <w:rsid w:val="00EE5BFD"/>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D075C"/>
    <w:rsid w:val="00FD39D2"/>
    <w:rsid w:val="00FE0094"/>
    <w:rsid w:val="00FE25ED"/>
    <w:rsid w:val="00FE659A"/>
    <w:rsid w:val="00FF00DE"/>
    <w:rsid w:val="00FF088A"/>
    <w:rsid w:val="00FF09E9"/>
    <w:rsid w:val="00FF1F19"/>
    <w:rsid w:val="00FF553F"/>
    <w:rsid w:val="00FF5841"/>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4671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1299</cp:revision>
  <cp:lastPrinted>2023-06-23T14:25:00Z</cp:lastPrinted>
  <dcterms:created xsi:type="dcterms:W3CDTF">2024-07-09T10:37:00Z</dcterms:created>
  <dcterms:modified xsi:type="dcterms:W3CDTF">2025-07-23T08:12:00Z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